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C08" w:rsidRDefault="007B6C08" w:rsidP="007B6C08">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Communication Barriers w</w:t>
      </w:r>
      <w:r w:rsidRPr="00A56C6B">
        <w:rPr>
          <w:rFonts w:ascii="Times New Roman" w:hAnsi="Times New Roman" w:cs="Times New Roman"/>
          <w:sz w:val="24"/>
          <w:szCs w:val="24"/>
        </w:rPr>
        <w:t>ithin Multicultural Teams</w:t>
      </w:r>
    </w:p>
    <w:p w:rsidR="007B6C08" w:rsidRPr="0061661E" w:rsidRDefault="007B6C08" w:rsidP="007B6C0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 multicultural setup in a university </w:t>
      </w:r>
      <w:r w:rsidRPr="00AD06E1">
        <w:rPr>
          <w:rFonts w:ascii="Times New Roman" w:hAnsi="Times New Roman" w:cs="Times New Roman"/>
          <w:sz w:val="24"/>
          <w:szCs w:val="24"/>
        </w:rPr>
        <w:t>has a great advantage because of the diversity it brings. However, variety can also be a significant challenge, especially w</w:t>
      </w:r>
      <w:r>
        <w:rPr>
          <w:rFonts w:ascii="Times New Roman" w:hAnsi="Times New Roman" w:cs="Times New Roman"/>
          <w:sz w:val="24"/>
          <w:szCs w:val="24"/>
        </w:rPr>
        <w:t xml:space="preserve">here communication is involved. Hall and Hall (1990), asserts that cultural communication is majorly concerned with responses making it a complex field. </w:t>
      </w:r>
      <w:r w:rsidRPr="00AD06E1">
        <w:rPr>
          <w:rFonts w:ascii="Times New Roman" w:hAnsi="Times New Roman" w:cs="Times New Roman"/>
          <w:sz w:val="24"/>
          <w:szCs w:val="24"/>
        </w:rPr>
        <w:t xml:space="preserve">Poor communication among diverse setups in </w:t>
      </w:r>
      <w:r>
        <w:rPr>
          <w:rFonts w:ascii="Times New Roman" w:hAnsi="Times New Roman" w:cs="Times New Roman"/>
          <w:sz w:val="24"/>
          <w:szCs w:val="24"/>
        </w:rPr>
        <w:t>universities</w:t>
      </w:r>
      <w:r w:rsidRPr="00AD06E1">
        <w:rPr>
          <w:rFonts w:ascii="Times New Roman" w:hAnsi="Times New Roman" w:cs="Times New Roman"/>
          <w:sz w:val="24"/>
          <w:szCs w:val="24"/>
        </w:rPr>
        <w:t xml:space="preserve"> is widespread. The greatest misdoing caused by miscommunication is delay or failure to complete projects on time. </w:t>
      </w:r>
      <w:r>
        <w:rPr>
          <w:rFonts w:ascii="Times New Roman" w:hAnsi="Times New Roman" w:cs="Times New Roman"/>
          <w:sz w:val="24"/>
          <w:szCs w:val="24"/>
        </w:rPr>
        <w:t xml:space="preserve">For instance, group discussions face difficulties in reaching a consensus resulting in delay of assigned tasks. </w:t>
      </w:r>
      <w:r w:rsidRPr="00AD06E1">
        <w:rPr>
          <w:rFonts w:ascii="Times New Roman" w:hAnsi="Times New Roman" w:cs="Times New Roman"/>
          <w:sz w:val="24"/>
          <w:szCs w:val="24"/>
        </w:rPr>
        <w:t xml:space="preserve">Communication barrier can be attributed to several </w:t>
      </w:r>
      <w:r>
        <w:rPr>
          <w:rFonts w:ascii="Times New Roman" w:hAnsi="Times New Roman" w:cs="Times New Roman"/>
          <w:sz w:val="24"/>
          <w:szCs w:val="24"/>
        </w:rPr>
        <w:t xml:space="preserve">issues in a diverse environment. </w:t>
      </w:r>
      <w:r w:rsidRPr="00AD06E1">
        <w:rPr>
          <w:rFonts w:ascii="Times New Roman" w:hAnsi="Times New Roman" w:cs="Times New Roman"/>
          <w:sz w:val="24"/>
          <w:szCs w:val="24"/>
        </w:rPr>
        <w:t xml:space="preserve">First, communication style contributes to poor communication within </w:t>
      </w:r>
      <w:r>
        <w:rPr>
          <w:rFonts w:ascii="Times New Roman" w:hAnsi="Times New Roman" w:cs="Times New Roman"/>
          <w:sz w:val="24"/>
          <w:szCs w:val="24"/>
        </w:rPr>
        <w:t>team</w:t>
      </w:r>
      <w:r w:rsidRPr="00AD06E1">
        <w:rPr>
          <w:rFonts w:ascii="Times New Roman" w:hAnsi="Times New Roman" w:cs="Times New Roman"/>
          <w:sz w:val="24"/>
          <w:szCs w:val="24"/>
        </w:rPr>
        <w:t>s. Everyone has a way of putting their points across</w:t>
      </w:r>
      <w:r>
        <w:rPr>
          <w:rFonts w:ascii="Times New Roman" w:hAnsi="Times New Roman" w:cs="Times New Roman"/>
          <w:sz w:val="24"/>
          <w:szCs w:val="24"/>
        </w:rPr>
        <w:t xml:space="preserve"> and different context depending on their respective culture (Hall and Hall, 1990)</w:t>
      </w:r>
      <w:r w:rsidRPr="00AD06E1">
        <w:rPr>
          <w:rFonts w:ascii="Times New Roman" w:hAnsi="Times New Roman" w:cs="Times New Roman"/>
          <w:sz w:val="24"/>
          <w:szCs w:val="24"/>
        </w:rPr>
        <w:t xml:space="preserve">. The diversity in communication style within teams can be dangerous in a team set up, especially when the leader is a poor communicator. The </w:t>
      </w:r>
      <w:r>
        <w:rPr>
          <w:rFonts w:ascii="Times New Roman" w:hAnsi="Times New Roman" w:cs="Times New Roman"/>
          <w:sz w:val="24"/>
          <w:szCs w:val="24"/>
        </w:rPr>
        <w:t xml:space="preserve">group </w:t>
      </w:r>
      <w:r w:rsidRPr="00AD06E1">
        <w:rPr>
          <w:rFonts w:ascii="Times New Roman" w:hAnsi="Times New Roman" w:cs="Times New Roman"/>
          <w:sz w:val="24"/>
          <w:szCs w:val="24"/>
        </w:rPr>
        <w:t xml:space="preserve">leader must understand his side so that he can customize his mode of communication to align with those around him. Doing so would ensure effective communication among the </w:t>
      </w:r>
      <w:r>
        <w:rPr>
          <w:rFonts w:ascii="Times New Roman" w:hAnsi="Times New Roman" w:cs="Times New Roman"/>
          <w:sz w:val="24"/>
          <w:szCs w:val="24"/>
        </w:rPr>
        <w:t>groups</w:t>
      </w:r>
      <w:r w:rsidRPr="00AD06E1">
        <w:rPr>
          <w:rFonts w:ascii="Times New Roman" w:hAnsi="Times New Roman" w:cs="Times New Roman"/>
          <w:sz w:val="24"/>
          <w:szCs w:val="24"/>
        </w:rPr>
        <w:t xml:space="preserve"> and would make the members function with a clear mind of what is expected from them in terms of meeting set goals. The variation in communication styles can be attributed to different personalities. Introverts, for example, are considered shy. A </w:t>
      </w:r>
      <w:r>
        <w:rPr>
          <w:rFonts w:ascii="Times New Roman" w:hAnsi="Times New Roman" w:cs="Times New Roman"/>
          <w:sz w:val="24"/>
          <w:szCs w:val="24"/>
        </w:rPr>
        <w:t>group</w:t>
      </w:r>
      <w:r w:rsidRPr="00AD06E1">
        <w:rPr>
          <w:rFonts w:ascii="Times New Roman" w:hAnsi="Times New Roman" w:cs="Times New Roman"/>
          <w:sz w:val="24"/>
          <w:szCs w:val="24"/>
        </w:rPr>
        <w:t xml:space="preserve"> leader who understands the existence of different characters and different preferences would undoubtedly find a respectable way to get information from the members</w:t>
      </w:r>
      <w:r>
        <w:rPr>
          <w:rFonts w:ascii="Times New Roman" w:hAnsi="Times New Roman" w:cs="Times New Roman"/>
          <w:sz w:val="24"/>
          <w:szCs w:val="24"/>
        </w:rPr>
        <w:t xml:space="preserve"> (</w:t>
      </w:r>
      <w:proofErr w:type="spellStart"/>
      <w:r>
        <w:rPr>
          <w:rFonts w:ascii="Times New Roman" w:hAnsi="Times New Roman" w:cs="Times New Roman"/>
          <w:sz w:val="24"/>
          <w:szCs w:val="24"/>
        </w:rPr>
        <w:t>Saxena</w:t>
      </w:r>
      <w:proofErr w:type="spellEnd"/>
      <w:r>
        <w:rPr>
          <w:rFonts w:ascii="Times New Roman" w:hAnsi="Times New Roman" w:cs="Times New Roman"/>
          <w:sz w:val="24"/>
          <w:szCs w:val="24"/>
        </w:rPr>
        <w:t xml:space="preserve"> 2014)</w:t>
      </w:r>
      <w:r w:rsidRPr="00AD06E1">
        <w:rPr>
          <w:rFonts w:ascii="Times New Roman" w:hAnsi="Times New Roman" w:cs="Times New Roman"/>
          <w:sz w:val="24"/>
          <w:szCs w:val="24"/>
        </w:rPr>
        <w:t xml:space="preserve">. In situations where the communicator is unmindful of his communication style, the members find themselves unclear about the allocated responsibilities. Moreover, </w:t>
      </w:r>
      <w:r>
        <w:rPr>
          <w:rFonts w:ascii="Times New Roman" w:hAnsi="Times New Roman" w:cs="Times New Roman"/>
          <w:sz w:val="24"/>
          <w:szCs w:val="24"/>
        </w:rPr>
        <w:t>group</w:t>
      </w:r>
      <w:r w:rsidRPr="00AD06E1">
        <w:rPr>
          <w:rFonts w:ascii="Times New Roman" w:hAnsi="Times New Roman" w:cs="Times New Roman"/>
          <w:sz w:val="24"/>
          <w:szCs w:val="24"/>
        </w:rPr>
        <w:t xml:space="preserve"> members may find it difficult to contribute meaningfully in a discussion where the point of a debate is obscure. Therefore, it is clear that varying communication styles, coupled with the ineffective application of communication tools, </w:t>
      </w:r>
      <w:r w:rsidRPr="00AD06E1">
        <w:rPr>
          <w:rFonts w:ascii="Times New Roman" w:hAnsi="Times New Roman" w:cs="Times New Roman"/>
          <w:sz w:val="24"/>
          <w:szCs w:val="24"/>
        </w:rPr>
        <w:lastRenderedPageBreak/>
        <w:t>contribute significantly to the vagueness of responsibilities leading to increased</w:t>
      </w:r>
      <w:r>
        <w:rPr>
          <w:rFonts w:ascii="Times New Roman" w:hAnsi="Times New Roman" w:cs="Times New Roman"/>
          <w:sz w:val="24"/>
          <w:szCs w:val="24"/>
        </w:rPr>
        <w:t xml:space="preserve"> work stress among team members. Secondly, spatial differences during communication may trigger negative reactions. People interact with others especially strangers cautious of the conversational distance (Hall &amp; Hall, 2019). </w:t>
      </w:r>
      <w:proofErr w:type="gramStart"/>
      <w:r>
        <w:rPr>
          <w:rFonts w:ascii="Times New Roman" w:hAnsi="Times New Roman" w:cs="Times New Roman"/>
          <w:sz w:val="24"/>
          <w:szCs w:val="24"/>
        </w:rPr>
        <w:t>F</w:t>
      </w:r>
      <w:r w:rsidRPr="00AD06E1">
        <w:rPr>
          <w:rFonts w:ascii="Times New Roman" w:hAnsi="Times New Roman" w:cs="Times New Roman"/>
          <w:sz w:val="24"/>
          <w:szCs w:val="24"/>
        </w:rPr>
        <w:t xml:space="preserve">ace-to-face </w:t>
      </w:r>
      <w:r>
        <w:rPr>
          <w:rFonts w:ascii="Times New Roman" w:hAnsi="Times New Roman" w:cs="Times New Roman"/>
          <w:sz w:val="24"/>
          <w:szCs w:val="24"/>
        </w:rPr>
        <w:t>group meetings is</w:t>
      </w:r>
      <w:proofErr w:type="gramEnd"/>
      <w:r>
        <w:rPr>
          <w:rFonts w:ascii="Times New Roman" w:hAnsi="Times New Roman" w:cs="Times New Roman"/>
          <w:sz w:val="24"/>
          <w:szCs w:val="24"/>
        </w:rPr>
        <w:t xml:space="preserve"> </w:t>
      </w:r>
      <w:r w:rsidRPr="00AD06E1">
        <w:rPr>
          <w:rFonts w:ascii="Times New Roman" w:hAnsi="Times New Roman" w:cs="Times New Roman"/>
          <w:sz w:val="24"/>
          <w:szCs w:val="24"/>
        </w:rPr>
        <w:t>considered to be the most effective mode of communication. Unfortunately,</w:t>
      </w:r>
      <w:r>
        <w:rPr>
          <w:rFonts w:ascii="Times New Roman" w:hAnsi="Times New Roman" w:cs="Times New Roman"/>
          <w:sz w:val="24"/>
          <w:szCs w:val="24"/>
        </w:rPr>
        <w:t xml:space="preserve"> such conversational </w:t>
      </w:r>
      <w:proofErr w:type="gramStart"/>
      <w:r>
        <w:rPr>
          <w:rFonts w:ascii="Times New Roman" w:hAnsi="Times New Roman" w:cs="Times New Roman"/>
          <w:sz w:val="24"/>
          <w:szCs w:val="24"/>
        </w:rPr>
        <w:t>distances inhibits</w:t>
      </w:r>
      <w:proofErr w:type="gramEnd"/>
      <w:r>
        <w:rPr>
          <w:rFonts w:ascii="Times New Roman" w:hAnsi="Times New Roman" w:cs="Times New Roman"/>
          <w:sz w:val="24"/>
          <w:szCs w:val="24"/>
        </w:rPr>
        <w:t xml:space="preserve"> the communication processes in discussions or group meetings. </w:t>
      </w:r>
      <w:r w:rsidRPr="00AD06E1">
        <w:rPr>
          <w:rFonts w:ascii="Times New Roman" w:hAnsi="Times New Roman" w:cs="Times New Roman"/>
          <w:sz w:val="24"/>
          <w:szCs w:val="24"/>
        </w:rPr>
        <w:t xml:space="preserve">Globalization encourages diversity and flexibility to ensure the teams are distributed in time. </w:t>
      </w:r>
      <w:r>
        <w:rPr>
          <w:rFonts w:ascii="Times New Roman" w:hAnsi="Times New Roman" w:cs="Times New Roman"/>
          <w:sz w:val="24"/>
          <w:szCs w:val="24"/>
        </w:rPr>
        <w:t>However, an additional</w:t>
      </w:r>
      <w:r w:rsidRPr="00AD06E1">
        <w:rPr>
          <w:rFonts w:ascii="Times New Roman" w:hAnsi="Times New Roman" w:cs="Times New Roman"/>
          <w:sz w:val="24"/>
          <w:szCs w:val="24"/>
        </w:rPr>
        <w:t xml:space="preserve"> challenge about the </w:t>
      </w:r>
      <w:r>
        <w:rPr>
          <w:rFonts w:ascii="Times New Roman" w:hAnsi="Times New Roman" w:cs="Times New Roman"/>
          <w:sz w:val="24"/>
          <w:szCs w:val="24"/>
        </w:rPr>
        <w:t>face to face meetings</w:t>
      </w:r>
      <w:r w:rsidRPr="00AD06E1">
        <w:rPr>
          <w:rFonts w:ascii="Times New Roman" w:hAnsi="Times New Roman" w:cs="Times New Roman"/>
          <w:sz w:val="24"/>
          <w:szCs w:val="24"/>
        </w:rPr>
        <w:t xml:space="preserve"> is that the window whereby </w:t>
      </w:r>
      <w:r>
        <w:rPr>
          <w:rFonts w:ascii="Times New Roman" w:hAnsi="Times New Roman" w:cs="Times New Roman"/>
          <w:sz w:val="24"/>
          <w:szCs w:val="24"/>
        </w:rPr>
        <w:t>student’s</w:t>
      </w:r>
      <w:r w:rsidRPr="00AD06E1">
        <w:rPr>
          <w:rFonts w:ascii="Times New Roman" w:hAnsi="Times New Roman" w:cs="Times New Roman"/>
          <w:sz w:val="24"/>
          <w:szCs w:val="24"/>
        </w:rPr>
        <w:t xml:space="preserve"> availability overlaps</w:t>
      </w:r>
      <w:r>
        <w:rPr>
          <w:rFonts w:ascii="Times New Roman" w:hAnsi="Times New Roman" w:cs="Times New Roman"/>
          <w:sz w:val="24"/>
          <w:szCs w:val="24"/>
        </w:rPr>
        <w:t xml:space="preserve"> is narrowed down significantly</w:t>
      </w:r>
      <w:r w:rsidRPr="00AD06E1">
        <w:rPr>
          <w:rFonts w:ascii="Times New Roman" w:hAnsi="Times New Roman" w:cs="Times New Roman"/>
          <w:sz w:val="24"/>
          <w:szCs w:val="24"/>
        </w:rPr>
        <w:t xml:space="preserve">. The alternative to such meetings is real-time collaboration tools, which include instant messaging and video chat. However, </w:t>
      </w:r>
      <w:r>
        <w:rPr>
          <w:rFonts w:ascii="Times New Roman" w:hAnsi="Times New Roman" w:cs="Times New Roman"/>
          <w:sz w:val="24"/>
          <w:szCs w:val="24"/>
        </w:rPr>
        <w:t xml:space="preserve">the </w:t>
      </w:r>
      <w:r w:rsidRPr="00AD06E1">
        <w:rPr>
          <w:rFonts w:ascii="Times New Roman" w:hAnsi="Times New Roman" w:cs="Times New Roman"/>
          <w:sz w:val="24"/>
          <w:szCs w:val="24"/>
        </w:rPr>
        <w:t xml:space="preserve">communication tools </w:t>
      </w:r>
      <w:r>
        <w:rPr>
          <w:rFonts w:ascii="Times New Roman" w:hAnsi="Times New Roman" w:cs="Times New Roman"/>
          <w:sz w:val="24"/>
          <w:szCs w:val="24"/>
        </w:rPr>
        <w:t>are neither free from barriers that arise from time constraints (Hall and Hall, 1990). Some nations are past-oriented, others present or future-time-oriented. Therefore, the use of</w:t>
      </w:r>
      <w:r w:rsidRPr="00AD06E1">
        <w:rPr>
          <w:rFonts w:ascii="Times New Roman" w:hAnsi="Times New Roman" w:cs="Times New Roman"/>
          <w:sz w:val="24"/>
          <w:szCs w:val="24"/>
        </w:rPr>
        <w:t xml:space="preserve"> instant messaging and the use of social media platforms present a significant barrier between the </w:t>
      </w:r>
      <w:r>
        <w:rPr>
          <w:rFonts w:ascii="Times New Roman" w:hAnsi="Times New Roman" w:cs="Times New Roman"/>
          <w:sz w:val="24"/>
          <w:szCs w:val="24"/>
        </w:rPr>
        <w:t>past and future-oriented individuals</w:t>
      </w:r>
      <w:r w:rsidRPr="00AD06E1">
        <w:rPr>
          <w:rFonts w:ascii="Times New Roman" w:hAnsi="Times New Roman" w:cs="Times New Roman"/>
          <w:sz w:val="24"/>
          <w:szCs w:val="24"/>
        </w:rPr>
        <w:t xml:space="preserve">. The </w:t>
      </w:r>
      <w:r>
        <w:rPr>
          <w:rFonts w:ascii="Times New Roman" w:hAnsi="Times New Roman" w:cs="Times New Roman"/>
          <w:sz w:val="24"/>
          <w:szCs w:val="24"/>
        </w:rPr>
        <w:t>present and future-time oriented persons</w:t>
      </w:r>
      <w:r w:rsidRPr="00AD06E1">
        <w:rPr>
          <w:rFonts w:ascii="Times New Roman" w:hAnsi="Times New Roman" w:cs="Times New Roman"/>
          <w:sz w:val="24"/>
          <w:szCs w:val="24"/>
        </w:rPr>
        <w:t xml:space="preserve"> </w:t>
      </w:r>
      <w:r>
        <w:rPr>
          <w:rFonts w:ascii="Times New Roman" w:hAnsi="Times New Roman" w:cs="Times New Roman"/>
          <w:sz w:val="24"/>
          <w:szCs w:val="24"/>
        </w:rPr>
        <w:t>are</w:t>
      </w:r>
      <w:r w:rsidRPr="00AD06E1">
        <w:rPr>
          <w:rFonts w:ascii="Times New Roman" w:hAnsi="Times New Roman" w:cs="Times New Roman"/>
          <w:sz w:val="24"/>
          <w:szCs w:val="24"/>
        </w:rPr>
        <w:t xml:space="preserve"> more tech-savvy and used to social media vocabulary that often involves short forms of names to avoid long messages. However, the </w:t>
      </w:r>
      <w:r>
        <w:rPr>
          <w:rFonts w:ascii="Times New Roman" w:hAnsi="Times New Roman" w:cs="Times New Roman"/>
          <w:sz w:val="24"/>
          <w:szCs w:val="24"/>
        </w:rPr>
        <w:t>past-oriented people</w:t>
      </w:r>
      <w:r w:rsidRPr="00AD06E1">
        <w:rPr>
          <w:rFonts w:ascii="Times New Roman" w:hAnsi="Times New Roman" w:cs="Times New Roman"/>
          <w:sz w:val="24"/>
          <w:szCs w:val="24"/>
        </w:rPr>
        <w:t xml:space="preserve"> demand clarity in wordings and messaging, which calls for more words to put across a single point. Social media is not tailored to accommodate compositions that the </w:t>
      </w:r>
      <w:r>
        <w:rPr>
          <w:rFonts w:ascii="Times New Roman" w:hAnsi="Times New Roman" w:cs="Times New Roman"/>
          <w:sz w:val="24"/>
          <w:szCs w:val="24"/>
        </w:rPr>
        <w:t>past-oriented generation</w:t>
      </w:r>
      <w:r w:rsidRPr="00AD06E1">
        <w:rPr>
          <w:rFonts w:ascii="Times New Roman" w:hAnsi="Times New Roman" w:cs="Times New Roman"/>
          <w:sz w:val="24"/>
          <w:szCs w:val="24"/>
        </w:rPr>
        <w:t xml:space="preserve"> may prefer. Team leads in these diverse teams should find a way to communicate in various modes and styles so that they can reach </w:t>
      </w:r>
      <w:r>
        <w:rPr>
          <w:rFonts w:ascii="Times New Roman" w:hAnsi="Times New Roman" w:cs="Times New Roman"/>
          <w:sz w:val="24"/>
          <w:szCs w:val="24"/>
        </w:rPr>
        <w:t>be understood clearly across all people.</w:t>
      </w:r>
      <w:r w:rsidRPr="0061661E">
        <w:rPr>
          <w:rFonts w:ascii="Times New Roman" w:hAnsi="Times New Roman" w:cs="Times New Roman"/>
          <w:sz w:val="24"/>
          <w:szCs w:val="24"/>
        </w:rPr>
        <w:tab/>
      </w:r>
      <w:r w:rsidRPr="0061661E">
        <w:rPr>
          <w:rFonts w:ascii="Times New Roman" w:hAnsi="Times New Roman" w:cs="Times New Roman"/>
          <w:sz w:val="24"/>
          <w:szCs w:val="24"/>
        </w:rPr>
        <w:br w:type="page"/>
      </w:r>
    </w:p>
    <w:p w:rsidR="007B6C08" w:rsidRPr="0061661E" w:rsidRDefault="007B6C08" w:rsidP="007B6C0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Bibliography </w:t>
      </w:r>
    </w:p>
    <w:p w:rsidR="007B6C08" w:rsidRDefault="007B6C08" w:rsidP="007B6C08">
      <w:pPr>
        <w:spacing w:after="0" w:line="480" w:lineRule="auto"/>
        <w:contextualSpacing/>
        <w:rPr>
          <w:rFonts w:ascii="Times New Roman" w:hAnsi="Times New Roman" w:cs="Times New Roman"/>
          <w:sz w:val="24"/>
          <w:szCs w:val="24"/>
        </w:rPr>
      </w:pPr>
      <w:proofErr w:type="gramStart"/>
      <w:r w:rsidRPr="00F42D63">
        <w:rPr>
          <w:rFonts w:ascii="Times New Roman" w:hAnsi="Times New Roman" w:cs="Times New Roman"/>
          <w:sz w:val="24"/>
          <w:szCs w:val="24"/>
        </w:rPr>
        <w:t>Hall, E. T., &amp; Hall, M. R. (1990).</w:t>
      </w:r>
      <w:proofErr w:type="gramEnd"/>
      <w:r w:rsidRPr="00F42D63">
        <w:rPr>
          <w:rFonts w:ascii="Times New Roman" w:hAnsi="Times New Roman" w:cs="Times New Roman"/>
          <w:sz w:val="24"/>
          <w:szCs w:val="24"/>
        </w:rPr>
        <w:t xml:space="preserve"> </w:t>
      </w:r>
      <w:proofErr w:type="gramStart"/>
      <w:r w:rsidRPr="00F42D63">
        <w:rPr>
          <w:rFonts w:ascii="Times New Roman" w:hAnsi="Times New Roman" w:cs="Times New Roman"/>
          <w:sz w:val="24"/>
          <w:szCs w:val="24"/>
        </w:rPr>
        <w:t>Understanding cultural differences.</w:t>
      </w:r>
      <w:proofErr w:type="gramEnd"/>
      <w:r w:rsidRPr="00F42D63">
        <w:rPr>
          <w:rFonts w:ascii="Times New Roman" w:hAnsi="Times New Roman" w:cs="Times New Roman"/>
          <w:sz w:val="24"/>
          <w:szCs w:val="24"/>
        </w:rPr>
        <w:t xml:space="preserve"> Yarmouth, Me: </w:t>
      </w:r>
      <w:r>
        <w:rPr>
          <w:rFonts w:ascii="Times New Roman" w:hAnsi="Times New Roman" w:cs="Times New Roman"/>
          <w:sz w:val="24"/>
          <w:szCs w:val="24"/>
        </w:rPr>
        <w:tab/>
      </w:r>
      <w:r w:rsidRPr="00F42D63">
        <w:rPr>
          <w:rFonts w:ascii="Times New Roman" w:hAnsi="Times New Roman" w:cs="Times New Roman"/>
          <w:sz w:val="24"/>
          <w:szCs w:val="24"/>
        </w:rPr>
        <w:t>Intercultural Press.</w:t>
      </w:r>
    </w:p>
    <w:p w:rsidR="007B6C08" w:rsidRDefault="007B6C08" w:rsidP="007B6C08">
      <w:pPr>
        <w:spacing w:after="0" w:line="48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Saxena</w:t>
      </w:r>
      <w:proofErr w:type="spellEnd"/>
      <w:r>
        <w:rPr>
          <w:rFonts w:ascii="Times New Roman" w:hAnsi="Times New Roman" w:cs="Times New Roman"/>
          <w:sz w:val="24"/>
          <w:szCs w:val="24"/>
        </w:rPr>
        <w:t>, A., 2014,</w:t>
      </w:r>
      <w:r w:rsidRPr="00911375">
        <w:rPr>
          <w:rFonts w:ascii="Times New Roman" w:hAnsi="Times New Roman" w:cs="Times New Roman"/>
          <w:sz w:val="24"/>
          <w:szCs w:val="24"/>
        </w:rPr>
        <w:t xml:space="preserve"> Workforce Diversity: A Key to Improve Productivity. </w:t>
      </w:r>
      <w:proofErr w:type="spellStart"/>
      <w:r w:rsidRPr="00911375">
        <w:rPr>
          <w:rFonts w:ascii="Times New Roman" w:hAnsi="Times New Roman" w:cs="Times New Roman"/>
          <w:i/>
          <w:sz w:val="24"/>
          <w:szCs w:val="24"/>
        </w:rPr>
        <w:t>Procedia</w:t>
      </w:r>
      <w:proofErr w:type="spellEnd"/>
      <w:r w:rsidRPr="00911375">
        <w:rPr>
          <w:rFonts w:ascii="Times New Roman" w:hAnsi="Times New Roman" w:cs="Times New Roman"/>
          <w:i/>
          <w:sz w:val="24"/>
          <w:szCs w:val="24"/>
        </w:rPr>
        <w:t xml:space="preserve"> Economics </w:t>
      </w:r>
      <w:r>
        <w:rPr>
          <w:rFonts w:ascii="Times New Roman" w:hAnsi="Times New Roman" w:cs="Times New Roman"/>
          <w:i/>
          <w:sz w:val="24"/>
          <w:szCs w:val="24"/>
        </w:rPr>
        <w:tab/>
      </w:r>
      <w:r w:rsidRPr="00911375">
        <w:rPr>
          <w:rFonts w:ascii="Times New Roman" w:hAnsi="Times New Roman" w:cs="Times New Roman"/>
          <w:i/>
          <w:sz w:val="24"/>
          <w:szCs w:val="24"/>
        </w:rPr>
        <w:t>and Finance</w:t>
      </w:r>
      <w:r w:rsidRPr="00911375">
        <w:rPr>
          <w:rFonts w:ascii="Times New Roman" w:hAnsi="Times New Roman" w:cs="Times New Roman"/>
          <w:sz w:val="24"/>
          <w:szCs w:val="24"/>
        </w:rPr>
        <w:t>, 11</w:t>
      </w:r>
      <w:r>
        <w:rPr>
          <w:rFonts w:ascii="Times New Roman" w:hAnsi="Times New Roman" w:cs="Times New Roman"/>
          <w:sz w:val="24"/>
          <w:szCs w:val="24"/>
        </w:rPr>
        <w:t>,</w:t>
      </w:r>
      <w:r w:rsidRPr="00911375">
        <w:rPr>
          <w:rFonts w:ascii="Times New Roman" w:hAnsi="Times New Roman" w:cs="Times New Roman"/>
          <w:sz w:val="24"/>
          <w:szCs w:val="24"/>
        </w:rPr>
        <w:t xml:space="preserve"> 76–85.</w:t>
      </w:r>
    </w:p>
    <w:p w:rsidR="007B6C08" w:rsidRPr="0061661E" w:rsidRDefault="007B6C08" w:rsidP="007B6C08">
      <w:pPr>
        <w:spacing w:after="0" w:line="480" w:lineRule="auto"/>
        <w:contextualSpacing/>
        <w:rPr>
          <w:rFonts w:ascii="Times New Roman" w:hAnsi="Times New Roman" w:cs="Times New Roman"/>
          <w:sz w:val="24"/>
          <w:szCs w:val="24"/>
        </w:rPr>
      </w:pPr>
    </w:p>
    <w:p w:rsidR="004D573D" w:rsidRDefault="004D573D"/>
    <w:sectPr w:rsidR="004D573D" w:rsidSect="001C3FA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FAF" w:rsidRPr="00E47BDE" w:rsidRDefault="007B6C08" w:rsidP="00A56C6B">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COMMUNICATION BARRIER</w:t>
    </w:r>
    <w:sdt>
      <w:sdtPr>
        <w:rPr>
          <w:rFonts w:ascii="Times New Roman" w:hAnsi="Times New Roman" w:cs="Times New Roman"/>
          <w:sz w:val="24"/>
          <w:szCs w:val="24"/>
        </w:rPr>
        <w:id w:val="-1650119200"/>
        <w:docPartObj>
          <w:docPartGallery w:val="Page Numbers (Top of Page)"/>
          <w:docPartUnique/>
        </w:docPartObj>
      </w:sdtPr>
      <w:sdtEndPr>
        <w:rPr>
          <w:noProof/>
        </w:rPr>
      </w:sdtEndPr>
      <w:sdtContent>
        <w:r w:rsidRPr="00E47BDE">
          <w:rPr>
            <w:rFonts w:ascii="Times New Roman" w:hAnsi="Times New Roman" w:cs="Times New Roman"/>
            <w:sz w:val="24"/>
            <w:szCs w:val="24"/>
          </w:rPr>
          <w:fldChar w:fldCharType="begin"/>
        </w:r>
        <w:r w:rsidRPr="00E47BDE">
          <w:rPr>
            <w:rFonts w:ascii="Times New Roman" w:hAnsi="Times New Roman" w:cs="Times New Roman"/>
            <w:sz w:val="24"/>
            <w:szCs w:val="24"/>
          </w:rPr>
          <w:instrText xml:space="preserve"> PAGE   \* MERGEFORMAT </w:instrText>
        </w:r>
        <w:r w:rsidRPr="00E47BDE">
          <w:rPr>
            <w:rFonts w:ascii="Times New Roman" w:hAnsi="Times New Roman" w:cs="Times New Roman"/>
            <w:sz w:val="24"/>
            <w:szCs w:val="24"/>
          </w:rPr>
          <w:fldChar w:fldCharType="separate"/>
        </w:r>
        <w:r>
          <w:rPr>
            <w:rFonts w:ascii="Times New Roman" w:hAnsi="Times New Roman" w:cs="Times New Roman"/>
            <w:noProof/>
            <w:sz w:val="24"/>
            <w:szCs w:val="24"/>
          </w:rPr>
          <w:t>3</w:t>
        </w:r>
        <w:r w:rsidRPr="00E47BDE">
          <w:rPr>
            <w:rFonts w:ascii="Times New Roman" w:hAnsi="Times New Roman" w:cs="Times New Roman"/>
            <w:noProof/>
            <w:sz w:val="24"/>
            <w:szCs w:val="24"/>
          </w:rPr>
          <w:fldChar w:fldCharType="end"/>
        </w:r>
      </w:sdtContent>
    </w:sdt>
  </w:p>
  <w:p w:rsidR="001C3FAF" w:rsidRPr="00E47BDE" w:rsidRDefault="007B6C08" w:rsidP="001C3FAF">
    <w:pPr>
      <w:pStyle w:val="Header"/>
      <w:ind w:firstLine="720"/>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FAF" w:rsidRPr="00E47BDE" w:rsidRDefault="007B6C08" w:rsidP="00B90425">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COMMUNICATION BARRIER</w:t>
    </w:r>
    <w:sdt>
      <w:sdtPr>
        <w:rPr>
          <w:rFonts w:ascii="Times New Roman" w:hAnsi="Times New Roman" w:cs="Times New Roman"/>
          <w:sz w:val="24"/>
          <w:szCs w:val="24"/>
        </w:rPr>
        <w:id w:val="1634600004"/>
        <w:docPartObj>
          <w:docPartGallery w:val="Page Numbers (Top of Page)"/>
          <w:docPartUnique/>
        </w:docPartObj>
      </w:sdtPr>
      <w:sdtEndPr>
        <w:rPr>
          <w:noProof/>
        </w:rPr>
      </w:sdtEndPr>
      <w:sdtContent>
        <w:r w:rsidRPr="00E47BDE">
          <w:rPr>
            <w:rFonts w:ascii="Times New Roman" w:hAnsi="Times New Roman" w:cs="Times New Roman"/>
            <w:sz w:val="24"/>
            <w:szCs w:val="24"/>
          </w:rPr>
          <w:fldChar w:fldCharType="begin"/>
        </w:r>
        <w:r w:rsidRPr="00E47BDE">
          <w:rPr>
            <w:rFonts w:ascii="Times New Roman" w:hAnsi="Times New Roman" w:cs="Times New Roman"/>
            <w:sz w:val="24"/>
            <w:szCs w:val="24"/>
          </w:rPr>
          <w:instrText xml:space="preserve"> PAGE   \* MERGEFORMAT </w:instrText>
        </w:r>
        <w:r w:rsidRPr="00E47BDE">
          <w:rPr>
            <w:rFonts w:ascii="Times New Roman" w:hAnsi="Times New Roman" w:cs="Times New Roman"/>
            <w:sz w:val="24"/>
            <w:szCs w:val="24"/>
          </w:rPr>
          <w:fldChar w:fldCharType="separate"/>
        </w:r>
        <w:r>
          <w:rPr>
            <w:rFonts w:ascii="Times New Roman" w:hAnsi="Times New Roman" w:cs="Times New Roman"/>
            <w:noProof/>
            <w:sz w:val="24"/>
            <w:szCs w:val="24"/>
          </w:rPr>
          <w:t>1</w:t>
        </w:r>
        <w:r w:rsidRPr="00E47BDE">
          <w:rPr>
            <w:rFonts w:ascii="Times New Roman" w:hAnsi="Times New Roman" w:cs="Times New Roman"/>
            <w:noProof/>
            <w:sz w:val="24"/>
            <w:szCs w:val="24"/>
          </w:rPr>
          <w:fldChar w:fldCharType="end"/>
        </w:r>
      </w:sdtContent>
    </w:sdt>
  </w:p>
  <w:p w:rsidR="001C3FAF" w:rsidRDefault="007B6C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C08"/>
    <w:rsid w:val="004D573D"/>
    <w:rsid w:val="007B6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C0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C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C0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616</Words>
  <Characters>3514</Characters>
  <Application>Microsoft Office Word</Application>
  <DocSecurity>0</DocSecurity>
  <Lines>29</Lines>
  <Paragraphs>8</Paragraphs>
  <ScaleCrop>false</ScaleCrop>
  <Company/>
  <LinksUpToDate>false</LinksUpToDate>
  <CharactersWithSpaces>4122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gmbkevin@gmail.com</dc:creator>
  <cp:lastModifiedBy>gmbkevin@gmail.com</cp:lastModifiedBy>
  <cp:revision>1</cp:revision>
  <dcterms:created xsi:type="dcterms:W3CDTF">2019-10-19T04:35:00Z</dcterms:created>
  <dcterms:modified xsi:type="dcterms:W3CDTF">2019-10-19T04:36:00Z</dcterms:modified>
</cp:coreProperties>
</file>